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54D2">
      <w:pPr>
        <w:spacing w:before="0" w:after="0" w:line="560" w:lineRule="exact"/>
        <w:jc w:val="left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DC8EF05">
      <w:pPr>
        <w:pStyle w:val="2"/>
        <w:spacing w:before="0" w:beforeAutospacing="0" w:after="0" w:line="560" w:lineRule="exact"/>
        <w:ind w:left="440"/>
        <w:rPr>
          <w:rFonts w:ascii="Times New Roman" w:hAnsi="Times New Roman" w:cs="Times New Roman"/>
        </w:rPr>
      </w:pPr>
    </w:p>
    <w:p w14:paraId="09BDCA0B">
      <w:pPr>
        <w:pStyle w:val="4"/>
        <w:keepNext w:val="0"/>
        <w:keepLines w:val="0"/>
        <w:adjustRightInd w:val="0"/>
        <w:snapToGrid w:val="0"/>
        <w:spacing w:before="0" w:after="0" w:line="560" w:lineRule="exact"/>
        <w:jc w:val="center"/>
        <w:rPr>
          <w:rFonts w:ascii="Times New Roman" w:hAnsi="Times New Roman" w:eastAsia="方正小标宋简体" w:cs="Times New Roman"/>
          <w:b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color w:val="auto"/>
          <w:sz w:val="44"/>
          <w:szCs w:val="44"/>
        </w:rPr>
        <w:t>关于提升住房品质的意见</w:t>
      </w:r>
    </w:p>
    <w:p w14:paraId="36006EE6">
      <w:pPr>
        <w:spacing w:before="0" w:after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征求意见稿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）</w:t>
      </w:r>
    </w:p>
    <w:p w14:paraId="51B2E9F7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cs="Times New Roman"/>
          <w:color w:val="auto"/>
          <w:sz w:val="32"/>
          <w:szCs w:val="32"/>
        </w:rPr>
      </w:pPr>
    </w:p>
    <w:p w14:paraId="484449EC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住房是人民群众美好生活的重要载体。为适应人民群众高品质居住需要，加快推进住房品质提升，构建房地产发展新模式，现提出如下意见。</w:t>
      </w:r>
    </w:p>
    <w:p w14:paraId="26CEB658">
      <w:pPr>
        <w:pStyle w:val="5"/>
        <w:keepNext w:val="0"/>
        <w:keepLines w:val="0"/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黑体" w:cs="Times New Roman"/>
          <w:b w:val="0"/>
          <w:color w:val="auto"/>
          <w:szCs w:val="32"/>
        </w:rPr>
      </w:pPr>
      <w:r>
        <w:rPr>
          <w:rFonts w:ascii="Times New Roman" w:hAnsi="Times New Roman" w:eastAsia="黑体" w:cs="Times New Roman"/>
          <w:b w:val="0"/>
          <w:color w:val="auto"/>
          <w:szCs w:val="32"/>
        </w:rPr>
        <w:t>一、总体要求</w:t>
      </w:r>
    </w:p>
    <w:p w14:paraId="176E34F6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以习近平新时代中国特色社会主义思想为指导，深入贯彻党的二十大和二十届历次全会精神，全面落实中央城市工作会议要求，坚持以人民为中心的发展思想，坚持因地制宜、分类指导，牢牢抓住安居这个基点，以让人民群众住上更好的房子为目标，实施房屋品质提升工程，兼顾增量建设与存量更新，完善标准规范，强化科技赋能，加强工程质量管理，加大安全舒适绿色智慧的“好房子”供给，为构建房地产发展新模式提供坚实支撑。</w:t>
      </w:r>
    </w:p>
    <w:p w14:paraId="0EAA800C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主要目标是：到2030年，房屋品质提升工程取得显著进展，住房标准、设计、材料、建造、运维水平大幅提升，保障性住房率先建成“好房子”，商品住房更好满足刚性和改善性需求，老房子改造为“好房子”取得明显进展，形成有效支撑住房品质提升的政策体系、标准体系、技术体系和产业体系。</w:t>
      </w:r>
    </w:p>
    <w:p w14:paraId="1C67C521">
      <w:pPr>
        <w:pStyle w:val="5"/>
        <w:keepNext w:val="0"/>
        <w:keepLines w:val="0"/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黑体" w:cs="Times New Roman"/>
          <w:b w:val="0"/>
          <w:color w:val="auto"/>
          <w:szCs w:val="32"/>
        </w:rPr>
      </w:pPr>
      <w:r>
        <w:rPr>
          <w:rFonts w:ascii="Times New Roman" w:hAnsi="Times New Roman" w:eastAsia="黑体" w:cs="Times New Roman"/>
          <w:b w:val="0"/>
          <w:color w:val="auto"/>
          <w:szCs w:val="32"/>
        </w:rPr>
        <w:t>二、重点任务</w:t>
      </w:r>
    </w:p>
    <w:p w14:paraId="11AC4C64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（一）完善住房建设标准。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严格执行工程建设强制性标准《住宅项目规范》，切实提升住房建设底线要求。加强现行相关标准实施效果评估，及时开展住宅设计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标准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相关标准制修订，全面提高住房设计、材料、建造、设备以及无障碍、适老化、智能化等方面标准要求。推动各地因地制宜编制地方标准或导则等技术文件，明确本地区住房品质提升的具体要求，提出经济可行的技术实现路径。引导行业学协会和企业根据市场需求积极探索、先行先试，制定团体标准和企业标准，更有针对性地满足住房消费需求。</w:t>
      </w:r>
    </w:p>
    <w:p w14:paraId="65B10433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（二）提升建筑设计水平。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引导广大设计师从居住功能、安全、性能、质量、体验等方面出发，因地制宜开展住房精细化、集成化设计。优化户型设计，提升室内空间利用率，让住房每一平方米都物尽其用、物有所值。合理规划住宅小区空间布局，为未来公共服务设施建设预留适当空间。推动建设单位、设计单位考虑不同群体需求，研发设计符合市场定位的住房产品，满足多样化居住需求。推广主体结构与管线系统分离、可变隔断等技术，提高住房耐久性与灵活适应性。推行基于人工智能的设计方法，强化全专业一体化协同设计。</w:t>
      </w:r>
    </w:p>
    <w:p w14:paraId="6B8D23BF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（三）</w:t>
      </w:r>
      <w:bookmarkStart w:id="0" w:name="OLE_LINK3"/>
      <w:r>
        <w:rPr>
          <w:rFonts w:ascii="Times New Roman" w:hAnsi="Times New Roman" w:eastAsia="楷体" w:cs="Times New Roman"/>
          <w:color w:val="auto"/>
          <w:sz w:val="32"/>
          <w:szCs w:val="32"/>
        </w:rPr>
        <w:t>推广应用好材料</w:t>
      </w:r>
      <w:bookmarkEnd w:id="0"/>
      <w:r>
        <w:rPr>
          <w:rFonts w:ascii="Times New Roman" w:hAnsi="Times New Roman" w:eastAsia="楷体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推动高品质建材生产与应用协同发展，加强建筑和建材领域标准规范衔接。加快研发应用品质优良、节能环保、功能良好的高品质建材，大力推广具有隔声降噪、防水防反味、保温隔热等作用的材料和产品。持续推进绿色建材产品认证和应用，支持政府投资的保障性住房项目采购绿色建材，鼓励商品住房项目提高绿色建材应用比例。严格执行建材见证取样和进场复验制度，加大钢筋、预拌混凝土、保温材料、防水材料、电线电缆等重点建材质量监管力度。加强进场建材和设施设备防火性能管理。</w:t>
      </w:r>
    </w:p>
    <w:p w14:paraId="6F1CED6F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（四）发展新型建造方式。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加快推动建筑业与先进制造技术、新一代信息技术的深度融合，在更大范围推广智能建造、绿色建造、装配式装修。拓展数字化技术工程应用场景，推进建筑信息模型（BIM）技术在住房设计、建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造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和运维全过程应用。加快推进建筑垃圾减量化和资源化利用。新建住房全面建成绿色建筑，提升高星级绿色建筑占比。推动建筑运行节能降碳，加强建筑能效限额管理。建立建筑能效等级制度，编制碳排放统计核算标准。强化可再生能源利用，开展建筑光伏一体化试点，加快建筑用能结构转型。</w:t>
      </w:r>
    </w:p>
    <w:p w14:paraId="0F563335">
      <w:pPr>
        <w:numPr>
          <w:ilvl w:val="255"/>
          <w:numId w:val="0"/>
        </w:num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（五）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提升运维服务水平。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建立住房全生命周期安全管理长效机制，构建住宅建筑信息动态更新和安全隐患消除机制，全面提升房屋安全保障水平。实施物业服务质量提升行动，推动物业服务企业按照合同约定提供优质服务。拓展物业服务内容，推动物业服务进家庭，引导有条件的物业服务企业提供养老、托幼、助餐、家政等生活服务。推动建立智慧社区综合信息服务平台，整合周边服务性资源，提升便民利民服务和运维服务水平，高效解决群众急难愁盼问题。</w:t>
      </w:r>
    </w:p>
    <w:p w14:paraId="0707362D">
      <w:pPr>
        <w:numPr>
          <w:ilvl w:val="255"/>
          <w:numId w:val="0"/>
        </w:num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（六）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推动既有住房更新改造。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稳步推进城中村和危旧房改造，持续开展城镇老旧小区改造，统筹推动既有住房节能改造。加快建设完整社区，完善城市社区嵌入式服务设施，打造高品质居住生活空间。稳步推动燃气、供水、供热、排水管道更新改造，开展居民供水加压调蓄设施更新改造，推动专业化运维，增设户内燃气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、供热计量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装置。鼓励采用以旧换新、原拆原建、模块化建造等方式，支持居民自主更新老旧住房。积极发展装配式装修，推广集成厨卫、架空地面、装配式隔墙等，缩短装修时间，方便更新维护。</w:t>
      </w:r>
    </w:p>
    <w:p w14:paraId="765426FF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（七）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强化科技赋能。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面向未来中长期住房品质提升需求，加强基础研究和关键核心技术攻关，布局重大科技项目，开展技术集成应用示范，突破一批提升住房品质的成套技术和产品设备。强化企业科技创新主体地位，鼓励企业建设住房领域科技创新平台，推进企业主导的产学研深度融合。建设完善科技成果库，发布先进适用技术推广目录，加大惠民实用的新技术、新材料、新产品推广应用。推进数字家庭建设，推广智能家居产品，利用新一代信息技术提升住房智能化水平。</w:t>
      </w:r>
    </w:p>
    <w:p w14:paraId="131B3F17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（八）完善产业支撑。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推动房地产开发企业、建设工程企业等向“好房子”建设集成商转型，打通研发、设计、生产、施工、装修、运维、服务等产业链，培育行业新质生产力。选择具有一定工作基础的地区，打造涵盖建材、家居、家电等多个领域的产业集群，创新产品体系和服务模式。开展培育绿色建筑新增长点试点，加快绿色建筑提标升级，带动上下游产业链健康发展。提升建筑部品部件标准化和系列化水平，逐步建立以标准部品为基础的专业化、规模化、信息化生产体系。</w:t>
      </w:r>
    </w:p>
    <w:p w14:paraId="19E040D1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三、加强组织实施</w:t>
      </w:r>
    </w:p>
    <w:p w14:paraId="1CC7FACB">
      <w:pPr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地住房城乡建设部门要结合加快构建房地产发展新模式、推动城市高质量发展、持续推进城市更新等有关文件要求，抓好本意见贯彻落实，因地制宜实施房屋品质提升工程，建立健全工作机制，用好城市更新和构建房地产发展新模式等支持政策，持续加大“好房子”推动力度。相关企业要加快推进满足市场需求的住房项目建设落地。行业学协会要加强住房品质提升标准政策培训，积极开展技术交流，加强宣传引导，营造关心和支持住房品质提升的良好社会氛围。</w:t>
      </w:r>
    </w:p>
    <w:sectPr>
      <w:footerReference r:id="rId4" w:type="default"/>
      <w:pgSz w:w="11906" w:h="16838"/>
      <w:pgMar w:top="1440" w:right="1797" w:bottom="1440" w:left="1797" w:header="851" w:footer="992" w:gutter="0"/>
      <w:pgNumType w:start="3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aco">
    <w:altName w:val="Courier New"/>
    <w:panose1 w:val="020B0509030404040204"/>
    <w:charset w:val="00"/>
    <w:family w:val="modern"/>
    <w:pitch w:val="default"/>
    <w:sig w:usb0="00000000" w:usb1="00000000" w:usb2="00000000" w:usb3="00000000" w:csb0="00000001" w:csb1="00000000"/>
  </w:font>
  <w:font w:name="DejaVu Sans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A9DD3">
    <w:pPr>
      <w:pStyle w:val="17"/>
      <w:rPr>
        <w:rFonts w:ascii="Times New Roman" w:hAnsi="Times New Roman" w:cs="Times New Roman"/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CA7F8">
                          <w:pPr>
                            <w:pStyle w:val="17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CA7F8">
                    <w:pPr>
                      <w:pStyle w:val="17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00AE6"/>
    <w:rsid w:val="00032687"/>
    <w:rsid w:val="00053DA6"/>
    <w:rsid w:val="00073CB9"/>
    <w:rsid w:val="000961B6"/>
    <w:rsid w:val="000B62CA"/>
    <w:rsid w:val="000D29E6"/>
    <w:rsid w:val="000D2E2A"/>
    <w:rsid w:val="000D5561"/>
    <w:rsid w:val="00103609"/>
    <w:rsid w:val="0014582E"/>
    <w:rsid w:val="00151E58"/>
    <w:rsid w:val="001723DE"/>
    <w:rsid w:val="001870F7"/>
    <w:rsid w:val="001F7634"/>
    <w:rsid w:val="002830B7"/>
    <w:rsid w:val="002A53AA"/>
    <w:rsid w:val="002C2808"/>
    <w:rsid w:val="003124F9"/>
    <w:rsid w:val="003608C4"/>
    <w:rsid w:val="003A726B"/>
    <w:rsid w:val="003C5F72"/>
    <w:rsid w:val="003F4A22"/>
    <w:rsid w:val="00433333"/>
    <w:rsid w:val="00466AFB"/>
    <w:rsid w:val="00475D4B"/>
    <w:rsid w:val="00556E4D"/>
    <w:rsid w:val="00557FDE"/>
    <w:rsid w:val="005771FE"/>
    <w:rsid w:val="005C35DE"/>
    <w:rsid w:val="005D4631"/>
    <w:rsid w:val="005F05DA"/>
    <w:rsid w:val="0062187B"/>
    <w:rsid w:val="00626AA2"/>
    <w:rsid w:val="00664B29"/>
    <w:rsid w:val="0068574D"/>
    <w:rsid w:val="006E696F"/>
    <w:rsid w:val="0071681D"/>
    <w:rsid w:val="0076461D"/>
    <w:rsid w:val="00776240"/>
    <w:rsid w:val="007A0D17"/>
    <w:rsid w:val="007A1600"/>
    <w:rsid w:val="007B614C"/>
    <w:rsid w:val="007C7A70"/>
    <w:rsid w:val="007D2B6A"/>
    <w:rsid w:val="00890FE1"/>
    <w:rsid w:val="008D213C"/>
    <w:rsid w:val="008E1005"/>
    <w:rsid w:val="00906808"/>
    <w:rsid w:val="0090731C"/>
    <w:rsid w:val="00952C1B"/>
    <w:rsid w:val="009A68F2"/>
    <w:rsid w:val="009C2676"/>
    <w:rsid w:val="009E7FC9"/>
    <w:rsid w:val="00A44B26"/>
    <w:rsid w:val="00A85D95"/>
    <w:rsid w:val="00A954CF"/>
    <w:rsid w:val="00AB1D25"/>
    <w:rsid w:val="00AC0FFD"/>
    <w:rsid w:val="00AD3D80"/>
    <w:rsid w:val="00AE5BC1"/>
    <w:rsid w:val="00AF14E4"/>
    <w:rsid w:val="00B6519D"/>
    <w:rsid w:val="00B727BA"/>
    <w:rsid w:val="00B8157A"/>
    <w:rsid w:val="00B914DE"/>
    <w:rsid w:val="00BB3006"/>
    <w:rsid w:val="00BE0D57"/>
    <w:rsid w:val="00C4608A"/>
    <w:rsid w:val="00CB07DA"/>
    <w:rsid w:val="00CF0CBC"/>
    <w:rsid w:val="00D2327D"/>
    <w:rsid w:val="00D938BF"/>
    <w:rsid w:val="00DA5FB9"/>
    <w:rsid w:val="00E42CD7"/>
    <w:rsid w:val="00E75BB2"/>
    <w:rsid w:val="00EB56D1"/>
    <w:rsid w:val="00F20C52"/>
    <w:rsid w:val="00F37F5A"/>
    <w:rsid w:val="00F50C8B"/>
    <w:rsid w:val="00F57264"/>
    <w:rsid w:val="00F801D4"/>
    <w:rsid w:val="00F80DB3"/>
    <w:rsid w:val="00FC242F"/>
    <w:rsid w:val="00FD5399"/>
    <w:rsid w:val="00FE0F57"/>
    <w:rsid w:val="00FE3576"/>
    <w:rsid w:val="00FF46FB"/>
    <w:rsid w:val="017D4F5C"/>
    <w:rsid w:val="01936094"/>
    <w:rsid w:val="02E45ED5"/>
    <w:rsid w:val="02F63DB9"/>
    <w:rsid w:val="03300C72"/>
    <w:rsid w:val="0396714C"/>
    <w:rsid w:val="03CE76A2"/>
    <w:rsid w:val="04A9250C"/>
    <w:rsid w:val="04F05FE0"/>
    <w:rsid w:val="05332EFA"/>
    <w:rsid w:val="055A7B75"/>
    <w:rsid w:val="05696E27"/>
    <w:rsid w:val="05DB0F41"/>
    <w:rsid w:val="062A4F87"/>
    <w:rsid w:val="063B7194"/>
    <w:rsid w:val="07011CC2"/>
    <w:rsid w:val="07644792"/>
    <w:rsid w:val="07A44316"/>
    <w:rsid w:val="07D37441"/>
    <w:rsid w:val="087B7D1C"/>
    <w:rsid w:val="08A9139C"/>
    <w:rsid w:val="08F35DF5"/>
    <w:rsid w:val="09284798"/>
    <w:rsid w:val="097D1872"/>
    <w:rsid w:val="09E4408E"/>
    <w:rsid w:val="0A263E9E"/>
    <w:rsid w:val="0A9F23E7"/>
    <w:rsid w:val="0AD72291"/>
    <w:rsid w:val="0B661A6D"/>
    <w:rsid w:val="0B884C29"/>
    <w:rsid w:val="0B9A4EF3"/>
    <w:rsid w:val="0BBD4493"/>
    <w:rsid w:val="0BC72764"/>
    <w:rsid w:val="0C143FC6"/>
    <w:rsid w:val="0C28640C"/>
    <w:rsid w:val="0CA37841"/>
    <w:rsid w:val="0CCE0C25"/>
    <w:rsid w:val="0CEA5DEB"/>
    <w:rsid w:val="0CF622E2"/>
    <w:rsid w:val="0E0B4A8C"/>
    <w:rsid w:val="0E670FC5"/>
    <w:rsid w:val="0E682D38"/>
    <w:rsid w:val="0EBC07CD"/>
    <w:rsid w:val="0F2B6FD9"/>
    <w:rsid w:val="0F615ADE"/>
    <w:rsid w:val="0F743212"/>
    <w:rsid w:val="0FB829DA"/>
    <w:rsid w:val="10CA0435"/>
    <w:rsid w:val="13082AF4"/>
    <w:rsid w:val="13BF37DB"/>
    <w:rsid w:val="168D1C69"/>
    <w:rsid w:val="169224BA"/>
    <w:rsid w:val="183C240D"/>
    <w:rsid w:val="1864257A"/>
    <w:rsid w:val="1948009F"/>
    <w:rsid w:val="19F3005A"/>
    <w:rsid w:val="1A66620C"/>
    <w:rsid w:val="1AA24D9F"/>
    <w:rsid w:val="1B527002"/>
    <w:rsid w:val="1B61351D"/>
    <w:rsid w:val="1B72274E"/>
    <w:rsid w:val="1CCD6B33"/>
    <w:rsid w:val="1CFD33E2"/>
    <w:rsid w:val="1D960C92"/>
    <w:rsid w:val="1F5976AB"/>
    <w:rsid w:val="20D61B3B"/>
    <w:rsid w:val="21AA3B85"/>
    <w:rsid w:val="22350AE4"/>
    <w:rsid w:val="225529E2"/>
    <w:rsid w:val="22A2261D"/>
    <w:rsid w:val="238B4ADD"/>
    <w:rsid w:val="245417B1"/>
    <w:rsid w:val="24857DF9"/>
    <w:rsid w:val="248958C0"/>
    <w:rsid w:val="26F17722"/>
    <w:rsid w:val="27417EDA"/>
    <w:rsid w:val="276B576E"/>
    <w:rsid w:val="2776582A"/>
    <w:rsid w:val="27FBD2E2"/>
    <w:rsid w:val="282B6C11"/>
    <w:rsid w:val="289017FF"/>
    <w:rsid w:val="28DA2E89"/>
    <w:rsid w:val="2A1B8E70"/>
    <w:rsid w:val="2A4254F9"/>
    <w:rsid w:val="2A7C7BF7"/>
    <w:rsid w:val="2AA6039A"/>
    <w:rsid w:val="2B257E5C"/>
    <w:rsid w:val="2BD47820"/>
    <w:rsid w:val="2C3B504A"/>
    <w:rsid w:val="2C4468C8"/>
    <w:rsid w:val="2C4468DD"/>
    <w:rsid w:val="2CF16BCB"/>
    <w:rsid w:val="2D1F32F4"/>
    <w:rsid w:val="2DF4366F"/>
    <w:rsid w:val="2E6D7115"/>
    <w:rsid w:val="2EFA733D"/>
    <w:rsid w:val="2F294EBE"/>
    <w:rsid w:val="2F380CFF"/>
    <w:rsid w:val="2FCC3367"/>
    <w:rsid w:val="2FEB5633"/>
    <w:rsid w:val="2FEC4ED7"/>
    <w:rsid w:val="30C31F80"/>
    <w:rsid w:val="32244DFC"/>
    <w:rsid w:val="323B4D81"/>
    <w:rsid w:val="32EB52B3"/>
    <w:rsid w:val="32F061C1"/>
    <w:rsid w:val="338A2196"/>
    <w:rsid w:val="34B70380"/>
    <w:rsid w:val="351F0762"/>
    <w:rsid w:val="35275399"/>
    <w:rsid w:val="362A49AB"/>
    <w:rsid w:val="367B5207"/>
    <w:rsid w:val="36A10186"/>
    <w:rsid w:val="37B5301C"/>
    <w:rsid w:val="381847A1"/>
    <w:rsid w:val="382178BA"/>
    <w:rsid w:val="38BF3587"/>
    <w:rsid w:val="390C65EA"/>
    <w:rsid w:val="394C2E8B"/>
    <w:rsid w:val="39803F30"/>
    <w:rsid w:val="39D061AE"/>
    <w:rsid w:val="39DC19CD"/>
    <w:rsid w:val="3AAD5BAB"/>
    <w:rsid w:val="3AE174A3"/>
    <w:rsid w:val="3AF9397D"/>
    <w:rsid w:val="3DB97EE1"/>
    <w:rsid w:val="3E406451"/>
    <w:rsid w:val="3E8708C5"/>
    <w:rsid w:val="3F4E4EA9"/>
    <w:rsid w:val="3F6407C5"/>
    <w:rsid w:val="3FDB14E8"/>
    <w:rsid w:val="40230159"/>
    <w:rsid w:val="40514437"/>
    <w:rsid w:val="4089529F"/>
    <w:rsid w:val="417D7AB6"/>
    <w:rsid w:val="42554B5E"/>
    <w:rsid w:val="42DE210F"/>
    <w:rsid w:val="43446334"/>
    <w:rsid w:val="43853221"/>
    <w:rsid w:val="43E2627D"/>
    <w:rsid w:val="43FE3F5F"/>
    <w:rsid w:val="440E1E0B"/>
    <w:rsid w:val="44A67AA3"/>
    <w:rsid w:val="44A84E71"/>
    <w:rsid w:val="44D07625"/>
    <w:rsid w:val="44F9D73F"/>
    <w:rsid w:val="46002702"/>
    <w:rsid w:val="467831C7"/>
    <w:rsid w:val="46BD4A69"/>
    <w:rsid w:val="477DCE1E"/>
    <w:rsid w:val="4A4C680A"/>
    <w:rsid w:val="4B0215FB"/>
    <w:rsid w:val="4C4744B4"/>
    <w:rsid w:val="4CCE3E8B"/>
    <w:rsid w:val="4D543B92"/>
    <w:rsid w:val="4D6D55A3"/>
    <w:rsid w:val="4D8254F4"/>
    <w:rsid w:val="4DD945C0"/>
    <w:rsid w:val="4DE23118"/>
    <w:rsid w:val="4E9D36B9"/>
    <w:rsid w:val="4F4A531F"/>
    <w:rsid w:val="4F97342E"/>
    <w:rsid w:val="4FED7C00"/>
    <w:rsid w:val="508D1E06"/>
    <w:rsid w:val="508D70F1"/>
    <w:rsid w:val="50B129D4"/>
    <w:rsid w:val="50EF732D"/>
    <w:rsid w:val="513F513A"/>
    <w:rsid w:val="51491D32"/>
    <w:rsid w:val="530C04F9"/>
    <w:rsid w:val="533E40EB"/>
    <w:rsid w:val="53F37017"/>
    <w:rsid w:val="53FD5B83"/>
    <w:rsid w:val="540C5299"/>
    <w:rsid w:val="55983288"/>
    <w:rsid w:val="568B5FF6"/>
    <w:rsid w:val="56A05D7E"/>
    <w:rsid w:val="570606C5"/>
    <w:rsid w:val="573E1E21"/>
    <w:rsid w:val="57761B7B"/>
    <w:rsid w:val="57FC7C17"/>
    <w:rsid w:val="585C214A"/>
    <w:rsid w:val="58645AC3"/>
    <w:rsid w:val="58CE0D6F"/>
    <w:rsid w:val="58DA5965"/>
    <w:rsid w:val="59DA5C06"/>
    <w:rsid w:val="59E817EF"/>
    <w:rsid w:val="5A1F5D24"/>
    <w:rsid w:val="5B375C93"/>
    <w:rsid w:val="5B487E91"/>
    <w:rsid w:val="5B4B2828"/>
    <w:rsid w:val="5B5465E5"/>
    <w:rsid w:val="5BB22538"/>
    <w:rsid w:val="5C1424A5"/>
    <w:rsid w:val="5CF9550F"/>
    <w:rsid w:val="5D7BA4A6"/>
    <w:rsid w:val="5E9C7A01"/>
    <w:rsid w:val="5EFEBDE8"/>
    <w:rsid w:val="5F293E84"/>
    <w:rsid w:val="5FF34165"/>
    <w:rsid w:val="60423110"/>
    <w:rsid w:val="61385229"/>
    <w:rsid w:val="61A26ECD"/>
    <w:rsid w:val="61E151E7"/>
    <w:rsid w:val="61E82EA1"/>
    <w:rsid w:val="620D6DAC"/>
    <w:rsid w:val="62171D86"/>
    <w:rsid w:val="62586279"/>
    <w:rsid w:val="62B17576"/>
    <w:rsid w:val="63B95028"/>
    <w:rsid w:val="64106469"/>
    <w:rsid w:val="641D7DFE"/>
    <w:rsid w:val="64231D36"/>
    <w:rsid w:val="642B176B"/>
    <w:rsid w:val="646F5DDE"/>
    <w:rsid w:val="654D5C91"/>
    <w:rsid w:val="65A03AAB"/>
    <w:rsid w:val="665E1732"/>
    <w:rsid w:val="668F15F9"/>
    <w:rsid w:val="669D2029"/>
    <w:rsid w:val="66D251BB"/>
    <w:rsid w:val="67314C73"/>
    <w:rsid w:val="67543729"/>
    <w:rsid w:val="677841CF"/>
    <w:rsid w:val="68CA2609"/>
    <w:rsid w:val="68CC1AED"/>
    <w:rsid w:val="69BB0F42"/>
    <w:rsid w:val="6A320456"/>
    <w:rsid w:val="6A637494"/>
    <w:rsid w:val="6AD7607C"/>
    <w:rsid w:val="6B182A49"/>
    <w:rsid w:val="6B4B3EF8"/>
    <w:rsid w:val="6BCF62E6"/>
    <w:rsid w:val="6BEA238D"/>
    <w:rsid w:val="6C766598"/>
    <w:rsid w:val="6CCE4E5F"/>
    <w:rsid w:val="6CD3A16D"/>
    <w:rsid w:val="6CD9503C"/>
    <w:rsid w:val="6CDC1854"/>
    <w:rsid w:val="6D4F4B5D"/>
    <w:rsid w:val="6D535020"/>
    <w:rsid w:val="6DD44BE4"/>
    <w:rsid w:val="6E0B3C32"/>
    <w:rsid w:val="6E2B0D0C"/>
    <w:rsid w:val="6E5F49A6"/>
    <w:rsid w:val="6E82FD97"/>
    <w:rsid w:val="6EFD1CF0"/>
    <w:rsid w:val="6F0D3CF3"/>
    <w:rsid w:val="6FC54822"/>
    <w:rsid w:val="6FFF37D2"/>
    <w:rsid w:val="70DE2EF1"/>
    <w:rsid w:val="71A61157"/>
    <w:rsid w:val="71B437DB"/>
    <w:rsid w:val="71F2494F"/>
    <w:rsid w:val="72540FEC"/>
    <w:rsid w:val="744E2B97"/>
    <w:rsid w:val="75242827"/>
    <w:rsid w:val="753F6E24"/>
    <w:rsid w:val="75653498"/>
    <w:rsid w:val="75782B67"/>
    <w:rsid w:val="75BC0E17"/>
    <w:rsid w:val="761A3A2A"/>
    <w:rsid w:val="77DD2CB4"/>
    <w:rsid w:val="78263802"/>
    <w:rsid w:val="784448FE"/>
    <w:rsid w:val="78FC132B"/>
    <w:rsid w:val="794013E0"/>
    <w:rsid w:val="7A2D495B"/>
    <w:rsid w:val="7A460355"/>
    <w:rsid w:val="7A4921C7"/>
    <w:rsid w:val="7A537EF3"/>
    <w:rsid w:val="7A992D4D"/>
    <w:rsid w:val="7B0B76CA"/>
    <w:rsid w:val="7B1534DE"/>
    <w:rsid w:val="7B3D01B3"/>
    <w:rsid w:val="7B9151FF"/>
    <w:rsid w:val="7BDD4EF2"/>
    <w:rsid w:val="7C5F4108"/>
    <w:rsid w:val="7D9140EF"/>
    <w:rsid w:val="7E121431"/>
    <w:rsid w:val="7EE3B2AE"/>
    <w:rsid w:val="7F3E1EFB"/>
    <w:rsid w:val="7F79C282"/>
    <w:rsid w:val="7F7B6CAE"/>
    <w:rsid w:val="7FBF6DD0"/>
    <w:rsid w:val="7FCD17FE"/>
    <w:rsid w:val="7FD7E9A0"/>
    <w:rsid w:val="7FE9FBB2"/>
    <w:rsid w:val="8FFFA67E"/>
    <w:rsid w:val="9FEF74EA"/>
    <w:rsid w:val="A97F623E"/>
    <w:rsid w:val="AFBF8780"/>
    <w:rsid w:val="B0BD0141"/>
    <w:rsid w:val="B9EC59E7"/>
    <w:rsid w:val="BEEFCB4B"/>
    <w:rsid w:val="BF85B907"/>
    <w:rsid w:val="BFE6F841"/>
    <w:rsid w:val="BFFBDBCA"/>
    <w:rsid w:val="D5DE8897"/>
    <w:rsid w:val="D7F90F06"/>
    <w:rsid w:val="DE4FB46B"/>
    <w:rsid w:val="DF9FC572"/>
    <w:rsid w:val="E6FD2A2C"/>
    <w:rsid w:val="E7FE3684"/>
    <w:rsid w:val="E95E2A0D"/>
    <w:rsid w:val="EFFF70E4"/>
    <w:rsid w:val="F7BF480D"/>
    <w:rsid w:val="F7EEC240"/>
    <w:rsid w:val="F7FE1E86"/>
    <w:rsid w:val="F9FF6840"/>
    <w:rsid w:val="FBF75102"/>
    <w:rsid w:val="FDDC5620"/>
    <w:rsid w:val="FDEA700A"/>
    <w:rsid w:val="FFBFCE42"/>
    <w:rsid w:val="FFEF1B54"/>
    <w:rsid w:val="FFF94E06"/>
    <w:rsid w:val="FF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5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7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8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9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adjustRightInd w:val="0"/>
      <w:snapToGrid w:val="0"/>
      <w:spacing w:before="100" w:beforeAutospacing="1" w:line="620" w:lineRule="exact"/>
      <w:ind w:firstLine="640"/>
    </w:pPr>
    <w:rPr>
      <w:rFonts w:ascii="Tahoma" w:hAnsi="Tahoma" w:eastAsia="宋体" w:cs="Tahom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3">
    <w:name w:val="index 5"/>
    <w:basedOn w:val="1"/>
    <w:next w:val="1"/>
    <w:qFormat/>
    <w:uiPriority w:val="0"/>
    <w:pPr>
      <w:ind w:left="1680"/>
    </w:pPr>
  </w:style>
  <w:style w:type="paragraph" w:styleId="14">
    <w:name w:val="annotation text"/>
    <w:basedOn w:val="1"/>
    <w:link w:val="35"/>
    <w:qFormat/>
    <w:uiPriority w:val="0"/>
    <w:pPr>
      <w:jc w:val="left"/>
    </w:pPr>
  </w:style>
  <w:style w:type="paragraph" w:styleId="15">
    <w:name w:val="toc 8"/>
    <w:basedOn w:val="1"/>
    <w:next w:val="1"/>
    <w:qFormat/>
    <w:uiPriority w:val="99"/>
    <w:pPr>
      <w:ind w:left="2940" w:leftChars="1400"/>
    </w:pPr>
  </w:style>
  <w:style w:type="paragraph" w:styleId="16">
    <w:name w:val="Balloon Text"/>
    <w:basedOn w:val="1"/>
    <w:link w:val="39"/>
    <w:qFormat/>
    <w:uiPriority w:val="0"/>
    <w:pPr>
      <w:spacing w:before="0" w:after="0"/>
    </w:pPr>
    <w:rPr>
      <w:sz w:val="18"/>
      <w:szCs w:val="18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32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20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21">
    <w:name w:val="Normal (Web)"/>
    <w:basedOn w:val="1"/>
    <w:qFormat/>
    <w:uiPriority w:val="0"/>
    <w:pPr>
      <w:spacing w:before="0" w:beforeAutospacing="1" w:after="0" w:afterAutospacing="1"/>
      <w:jc w:val="left"/>
    </w:pPr>
    <w:rPr>
      <w:rFonts w:cs="Times New Roman"/>
      <w:kern w:val="0"/>
      <w:sz w:val="24"/>
    </w:rPr>
  </w:style>
  <w:style w:type="paragraph" w:styleId="22">
    <w:name w:val="Title"/>
    <w:basedOn w:val="1"/>
    <w:next w:val="1"/>
    <w:link w:val="31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23">
    <w:name w:val="annotation subject"/>
    <w:basedOn w:val="14"/>
    <w:next w:val="14"/>
    <w:link w:val="36"/>
    <w:qFormat/>
    <w:uiPriority w:val="0"/>
    <w:rPr>
      <w:b/>
      <w:bCs/>
    </w:rPr>
  </w:style>
  <w:style w:type="table" w:styleId="25">
    <w:name w:val="Table Grid"/>
    <w:basedOn w:val="24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Hyperlink"/>
    <w:basedOn w:val="26"/>
    <w:qFormat/>
    <w:uiPriority w:val="0"/>
    <w:rPr>
      <w:color w:val="1E6FFF"/>
      <w:u w:val="single"/>
    </w:rPr>
  </w:style>
  <w:style w:type="character" w:styleId="29">
    <w:name w:val="annotation reference"/>
    <w:basedOn w:val="26"/>
    <w:qFormat/>
    <w:uiPriority w:val="0"/>
    <w:rPr>
      <w:sz w:val="21"/>
      <w:szCs w:val="21"/>
    </w:rPr>
  </w:style>
  <w:style w:type="character" w:styleId="30">
    <w:name w:val="footnote reference"/>
    <w:basedOn w:val="26"/>
    <w:semiHidden/>
    <w:unhideWhenUsed/>
    <w:qFormat/>
    <w:uiPriority w:val="99"/>
    <w:rPr>
      <w:vertAlign w:val="superscript"/>
    </w:rPr>
  </w:style>
  <w:style w:type="character" w:customStyle="1" w:styleId="31">
    <w:name w:val="标题 Char"/>
    <w:basedOn w:val="26"/>
    <w:link w:val="22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32">
    <w:name w:val="副标题 Char"/>
    <w:basedOn w:val="26"/>
    <w:link w:val="19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33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34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35">
    <w:name w:val="批注文字 Char"/>
    <w:basedOn w:val="26"/>
    <w:link w:val="14"/>
    <w:qFormat/>
    <w:uiPriority w:val="0"/>
    <w:rPr>
      <w:color w:val="333333"/>
      <w:kern w:val="2"/>
      <w:sz w:val="22"/>
      <w:szCs w:val="24"/>
    </w:rPr>
  </w:style>
  <w:style w:type="character" w:customStyle="1" w:styleId="36">
    <w:name w:val="批注主题 Char"/>
    <w:basedOn w:val="35"/>
    <w:link w:val="23"/>
    <w:qFormat/>
    <w:uiPriority w:val="0"/>
    <w:rPr>
      <w:b/>
      <w:bCs/>
      <w:color w:val="333333"/>
      <w:kern w:val="2"/>
      <w:sz w:val="22"/>
      <w:szCs w:val="24"/>
    </w:rPr>
  </w:style>
  <w:style w:type="paragraph" w:customStyle="1" w:styleId="37">
    <w:name w:val="修订1"/>
    <w:hidden/>
    <w:unhideWhenUsed/>
    <w:qFormat/>
    <w:uiPriority w:val="99"/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customStyle="1" w:styleId="38">
    <w:name w:val="修订2"/>
    <w:hidden/>
    <w:unhideWhenUsed/>
    <w:qFormat/>
    <w:uiPriority w:val="99"/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customStyle="1" w:styleId="39">
    <w:name w:val="批注框文本 Char"/>
    <w:basedOn w:val="26"/>
    <w:link w:val="16"/>
    <w:qFormat/>
    <w:uiPriority w:val="0"/>
    <w:rPr>
      <w:rFonts w:ascii="Arial" w:hAnsi="Arial" w:eastAsia="微软雅黑" w:cs="Arial"/>
      <w:color w:val="333333"/>
      <w:kern w:val="2"/>
      <w:sz w:val="18"/>
      <w:szCs w:val="18"/>
    </w:rPr>
  </w:style>
  <w:style w:type="paragraph" w:customStyle="1" w:styleId="40">
    <w:name w:val="MSG_EN_FONT_STYLE_NAME_TEMPLATE_ROLE MSG_EN_FONT_STYLE_NAME_BY_ROLE_TEXT1"/>
    <w:link w:val="42"/>
    <w:qFormat/>
    <w:uiPriority w:val="0"/>
    <w:pPr>
      <w:shd w:val="clear" w:color="auto" w:fill="FFFFFF"/>
      <w:spacing w:before="240" w:line="416" w:lineRule="exact"/>
    </w:pPr>
    <w:rPr>
      <w:rFonts w:ascii="宋体" w:hAnsi="宋体" w:eastAsia="宋体" w:cs="宋体"/>
      <w:lang w:val="en-US" w:eastAsia="zh-CN" w:bidi="ar-SA"/>
    </w:rPr>
  </w:style>
  <w:style w:type="character" w:customStyle="1" w:styleId="41">
    <w:name w:val="MSG_EN_FONT_STYLE_NAME_TEMPLATE_ROLE MSG_EN_FONT_STYLE_NAME_BY_ROLE_TEXT"/>
    <w:basedOn w:val="42"/>
    <w:qFormat/>
    <w:uiPriority w:val="0"/>
    <w:rPr>
      <w:rFonts w:ascii="宋体" w:hAnsi="宋体" w:eastAsia="宋体" w:cs="宋体"/>
      <w:color w:val="242424"/>
      <w:spacing w:val="0"/>
      <w:w w:val="100"/>
      <w:position w:val="0"/>
      <w:sz w:val="20"/>
      <w:szCs w:val="20"/>
      <w:u w:val="none"/>
      <w:lang w:val="zh-CN"/>
    </w:rPr>
  </w:style>
  <w:style w:type="character" w:customStyle="1" w:styleId="42">
    <w:name w:val="MSG_EN_FONT_STYLE_NAME_TEMPLATE_ROLE MSG_EN_FONT_STYLE_NAME_BY_ROLE_TEXT_"/>
    <w:basedOn w:val="26"/>
    <w:link w:val="40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43">
    <w:name w:val="修订3"/>
    <w:hidden/>
    <w:semiHidden/>
    <w:qFormat/>
    <w:uiPriority w:val="99"/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2409</Words>
  <Characters>2414</Characters>
  <Lines>17</Lines>
  <Paragraphs>4</Paragraphs>
  <TotalTime>42</TotalTime>
  <ScaleCrop>false</ScaleCrop>
  <LinksUpToDate>false</LinksUpToDate>
  <CharactersWithSpaces>2414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2025-05-24T18:11:00Z</dcterms:created>
  <dc:creator>a1</dc:creator>
  <cp:lastModifiedBy>刘蕾</cp:lastModifiedBy>
  <cp:lastPrinted>2025-12-18T08:20:00Z</cp:lastPrinted>
  <dcterms:modified xsi:type="dcterms:W3CDTF">2025-12-19T08:41:36Z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eyJoZGlkIjoiZDI3NWE5ZmMyYzI1Mzg2NjU5MzgwMjM3NWFkODMwMTIiLCJ1c2VySWQiOiI2MjA1MjU1MjkifQ==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0150D58035B89ECE2FCC2E697F258536</vt:lpwstr>
  </property>
</Properties>
</file>